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526" w:rsidRDefault="00923526" w:rsidP="00923526">
      <w:pPr>
        <w:rPr>
          <w:rFonts w:ascii="Arial" w:hAnsi="Arial" w:cs="Arial"/>
          <w:b/>
          <w:bCs/>
          <w:kern w:val="32"/>
        </w:rPr>
      </w:pPr>
      <w:r>
        <w:rPr>
          <w:rFonts w:ascii="Verdana" w:hAnsi="Verdana"/>
        </w:rPr>
        <w:t xml:space="preserve">                          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640"/>
      </w:tblGrid>
      <w:tr w:rsidR="00923526" w:rsidTr="00923526"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</w:tcPr>
          <w:p w:rsidR="00923526" w:rsidRDefault="00923526">
            <w:pPr>
              <w:pStyle w:val="Overskrift1"/>
              <w:rPr>
                <w:rFonts w:ascii="Bradley Hand ITC" w:hAnsi="Bradley Hand ITC"/>
              </w:rPr>
            </w:pPr>
            <w:r>
              <w:rPr>
                <w:rFonts w:ascii="Bradley Hand ITC" w:hAnsi="Bradley Hand ITC" w:cs="Times New Roman"/>
              </w:rPr>
              <w:t>Invitasjon</w:t>
            </w:r>
            <w:r>
              <w:rPr>
                <w:rFonts w:ascii="Bradley Hand ITC" w:hAnsi="Bradley Hand ITC"/>
              </w:rPr>
              <w:t xml:space="preserve"> til kursdag i </w:t>
            </w:r>
            <w:r w:rsidR="00D430CE">
              <w:rPr>
                <w:rFonts w:ascii="Bradley Hand ITC" w:hAnsi="Bradley Hand ITC"/>
              </w:rPr>
              <w:t>Vesterålen</w:t>
            </w:r>
            <w:r>
              <w:rPr>
                <w:rFonts w:ascii="Bradley Hand ITC" w:hAnsi="Bradley Hand ITC"/>
              </w:rPr>
              <w:t xml:space="preserve"> med tema                      </w:t>
            </w:r>
            <w:r w:rsidR="00D430CE">
              <w:rPr>
                <w:rFonts w:ascii="Verdana" w:hAnsi="Verdana"/>
                <w:noProof/>
              </w:rPr>
              <w:drawing>
                <wp:inline distT="0" distB="0" distL="0" distR="0" wp14:anchorId="06A26C2C" wp14:editId="201C934D">
                  <wp:extent cx="718185" cy="381000"/>
                  <wp:effectExtent l="0" t="0" r="5715" b="0"/>
                  <wp:docPr id="3" name="Bilde 3" descr="RK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RK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1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radley Hand ITC" w:hAnsi="Bradley Hand ITC"/>
              </w:rPr>
              <w:t xml:space="preserve">   </w:t>
            </w:r>
          </w:p>
          <w:p w:rsidR="00923526" w:rsidRDefault="00923526">
            <w:pPr>
              <w:rPr>
                <w:rFonts w:ascii="Bradley Hand ITC" w:hAnsi="Bradley Hand ITC"/>
                <w:b/>
                <w:sz w:val="32"/>
                <w:szCs w:val="32"/>
              </w:rPr>
            </w:pPr>
            <w:r>
              <w:rPr>
                <w:rFonts w:ascii="Bradley Hand ITC" w:hAnsi="Bradley Hand ITC"/>
                <w:b/>
                <w:sz w:val="32"/>
                <w:szCs w:val="32"/>
              </w:rPr>
              <w:t xml:space="preserve">PASIENT- OG BRUKERRETTIGHETSLOVEN KAP. </w:t>
            </w:r>
            <w:r w:rsidRPr="007150A2">
              <w:rPr>
                <w:rFonts w:ascii="Bradley Hand ITC" w:hAnsi="Bradley Hand ITC"/>
                <w:b/>
                <w:sz w:val="36"/>
                <w:szCs w:val="36"/>
              </w:rPr>
              <w:t>4 a</w:t>
            </w:r>
          </w:p>
          <w:p w:rsidR="00923526" w:rsidRDefault="00923526">
            <w:pPr>
              <w:rPr>
                <w:b/>
                <w:sz w:val="28"/>
                <w:szCs w:val="28"/>
              </w:rPr>
            </w:pPr>
          </w:p>
        </w:tc>
      </w:tr>
      <w:tr w:rsidR="00923526" w:rsidTr="00923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6" w:rsidRDefault="00923526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26" w:rsidRDefault="00923526"/>
          <w:p w:rsidR="00923526" w:rsidRDefault="00923526">
            <w:pPr>
              <w:rPr>
                <w:b/>
                <w:u w:val="single"/>
              </w:rPr>
            </w:pPr>
            <w:r>
              <w:rPr>
                <w:b/>
              </w:rPr>
              <w:t xml:space="preserve">Tid og sted: </w:t>
            </w:r>
            <w:r w:rsidR="00FE4200">
              <w:rPr>
                <w:b/>
              </w:rPr>
              <w:t>1</w:t>
            </w:r>
            <w:r>
              <w:rPr>
                <w:b/>
                <w:u w:val="single"/>
              </w:rPr>
              <w:t xml:space="preserve">. </w:t>
            </w:r>
            <w:r w:rsidR="00D430CE">
              <w:rPr>
                <w:b/>
                <w:u w:val="single"/>
              </w:rPr>
              <w:t>november</w:t>
            </w:r>
            <w:r>
              <w:rPr>
                <w:b/>
                <w:u w:val="single"/>
              </w:rPr>
              <w:t xml:space="preserve"> 201</w:t>
            </w:r>
            <w:r w:rsidR="00FE4200">
              <w:rPr>
                <w:b/>
                <w:u w:val="single"/>
              </w:rPr>
              <w:t>8</w:t>
            </w:r>
            <w:r>
              <w:rPr>
                <w:b/>
                <w:u w:val="single"/>
              </w:rPr>
              <w:t xml:space="preserve"> – </w:t>
            </w:r>
            <w:r w:rsidR="00FE4200">
              <w:rPr>
                <w:b/>
                <w:u w:val="single"/>
              </w:rPr>
              <w:t>Kulturfabrikken, Sortland</w:t>
            </w:r>
            <w:r>
              <w:rPr>
                <w:b/>
                <w:u w:val="single"/>
              </w:rPr>
              <w:t xml:space="preserve"> </w:t>
            </w:r>
            <w:proofErr w:type="spellStart"/>
            <w:r>
              <w:rPr>
                <w:b/>
                <w:u w:val="single"/>
              </w:rPr>
              <w:t>kl</w:t>
            </w:r>
            <w:proofErr w:type="spellEnd"/>
            <w:r>
              <w:rPr>
                <w:b/>
                <w:u w:val="single"/>
              </w:rPr>
              <w:t xml:space="preserve"> 10.00 til 15.30</w:t>
            </w:r>
          </w:p>
          <w:p w:rsidR="00923526" w:rsidRDefault="00923526"/>
          <w:p w:rsidR="00923526" w:rsidRDefault="00923526">
            <w:r>
              <w:rPr>
                <w:b/>
              </w:rPr>
              <w:t>Målgruppe:</w:t>
            </w:r>
            <w:r>
              <w:t xml:space="preserve"> Ansatte i helsesektoren/pleie- og omsorgssektoren</w:t>
            </w:r>
            <w:r w:rsidR="00D430CE">
              <w:t xml:space="preserve"> - s</w:t>
            </w:r>
            <w:r w:rsidR="00D430CE" w:rsidRPr="00D430CE">
              <w:t>ykehjem, hjemmetjenest</w:t>
            </w:r>
            <w:r w:rsidR="00D430CE">
              <w:t>er</w:t>
            </w:r>
            <w:r w:rsidR="00D430CE" w:rsidRPr="00D430CE">
              <w:t>, sykehjemsleger, fastleger, tannleger, tannpleiepersonell</w:t>
            </w:r>
            <w:r w:rsidR="00D430CE">
              <w:t>, legekontor</w:t>
            </w:r>
          </w:p>
          <w:p w:rsidR="00923526" w:rsidRDefault="00923526"/>
          <w:p w:rsidR="00923526" w:rsidRDefault="00923526">
            <w:r>
              <w:rPr>
                <w:b/>
              </w:rPr>
              <w:t>Kursholdere:</w:t>
            </w:r>
            <w:r>
              <w:t xml:space="preserve"> </w:t>
            </w:r>
          </w:p>
          <w:p w:rsidR="00C27009" w:rsidRDefault="00C27009" w:rsidP="006801FB">
            <w:pPr>
              <w:ind w:left="720"/>
            </w:pPr>
          </w:p>
          <w:p w:rsidR="007150A2" w:rsidRDefault="00923526" w:rsidP="006801FB">
            <w:pPr>
              <w:ind w:left="720"/>
            </w:pPr>
            <w:r>
              <w:rPr>
                <w:rFonts w:ascii="Verdana" w:hAnsi="Verdana"/>
                <w:noProof/>
                <w:color w:val="0072BC"/>
                <w:sz w:val="16"/>
                <w:szCs w:val="16"/>
              </w:rPr>
              <w:drawing>
                <wp:inline distT="0" distB="0" distL="0" distR="0" wp14:anchorId="5CE41964" wp14:editId="35AEE65F">
                  <wp:extent cx="805815" cy="1219200"/>
                  <wp:effectExtent l="0" t="0" r="0" b="0"/>
                  <wp:docPr id="7" name="Bilde 7" descr="Bild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59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801FB">
              <w:t xml:space="preserve"> Yngve </w:t>
            </w:r>
            <w:proofErr w:type="spellStart"/>
            <w:r w:rsidR="006801FB">
              <w:t>Osbakk</w:t>
            </w:r>
            <w:proofErr w:type="spellEnd"/>
            <w:r w:rsidR="006801FB">
              <w:t xml:space="preserve"> </w:t>
            </w:r>
            <w:r w:rsidR="007150A2">
              <w:t>–</w:t>
            </w:r>
            <w:r w:rsidR="006801FB">
              <w:t xml:space="preserve"> </w:t>
            </w:r>
            <w:r w:rsidR="007150A2">
              <w:t>rådgiver hos Fylkesmannen i Nordland – helse,</w:t>
            </w:r>
          </w:p>
          <w:p w:rsidR="00923526" w:rsidRDefault="007150A2" w:rsidP="006801FB">
            <w:pPr>
              <w:ind w:left="720"/>
            </w:pPr>
            <w:r>
              <w:rPr>
                <w:rFonts w:ascii="Verdana" w:hAnsi="Verdana"/>
                <w:noProof/>
                <w:color w:val="0072BC"/>
                <w:sz w:val="16"/>
                <w:szCs w:val="16"/>
              </w:rPr>
              <w:t xml:space="preserve">                        </w:t>
            </w:r>
            <w:r>
              <w:t xml:space="preserve"> omsorg og sosialtjenester.</w:t>
            </w:r>
          </w:p>
          <w:p w:rsidR="00923526" w:rsidRDefault="00923526" w:rsidP="006801FB">
            <w:pPr>
              <w:ind w:left="720"/>
            </w:pPr>
          </w:p>
          <w:p w:rsidR="00C27009" w:rsidRDefault="00C27009" w:rsidP="007150A2">
            <w:pPr>
              <w:ind w:left="720"/>
            </w:pPr>
          </w:p>
          <w:p w:rsidR="00C27009" w:rsidRDefault="00C27009" w:rsidP="007150A2">
            <w:pPr>
              <w:ind w:left="720"/>
            </w:pPr>
          </w:p>
          <w:p w:rsidR="007150A2" w:rsidRDefault="006801FB" w:rsidP="007150A2">
            <w:pPr>
              <w:ind w:left="720"/>
            </w:pPr>
            <w:r>
              <w:rPr>
                <w:rFonts w:ascii="Verdana" w:hAnsi="Verdana"/>
                <w:noProof/>
                <w:color w:val="0072BC"/>
                <w:sz w:val="16"/>
                <w:szCs w:val="16"/>
              </w:rPr>
              <w:drawing>
                <wp:inline distT="0" distB="0" distL="0" distR="0" wp14:anchorId="2D1E0FF9" wp14:editId="75577DE6">
                  <wp:extent cx="805815" cy="1219200"/>
                  <wp:effectExtent l="0" t="0" r="0" b="0"/>
                  <wp:docPr id="8" name="Bilde 8" descr="Bild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b_54" descr="Bil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proofErr w:type="spellStart"/>
            <w:r>
              <w:t>Sita</w:t>
            </w:r>
            <w:proofErr w:type="spellEnd"/>
            <w:r>
              <w:t xml:space="preserve"> Grepp - </w:t>
            </w:r>
            <w:r w:rsidR="007150A2">
              <w:t>rådgiver hos Fylkesmannen i Nordland – helse,</w:t>
            </w:r>
          </w:p>
          <w:p w:rsidR="007150A2" w:rsidRDefault="007150A2" w:rsidP="007150A2">
            <w:pPr>
              <w:ind w:left="720"/>
            </w:pPr>
            <w:r>
              <w:rPr>
                <w:rFonts w:ascii="Verdana" w:hAnsi="Verdana"/>
                <w:noProof/>
                <w:color w:val="0072BC"/>
                <w:sz w:val="16"/>
                <w:szCs w:val="16"/>
              </w:rPr>
              <w:t xml:space="preserve">                        </w:t>
            </w:r>
            <w:r>
              <w:t xml:space="preserve"> omsorg og sosialtjenester.</w:t>
            </w:r>
          </w:p>
          <w:p w:rsidR="00923526" w:rsidRDefault="00923526" w:rsidP="007150A2"/>
          <w:p w:rsidR="00923526" w:rsidRDefault="00923526" w:rsidP="006801FB">
            <w:pPr>
              <w:ind w:left="720"/>
            </w:pPr>
          </w:p>
          <w:p w:rsidR="00923526" w:rsidRDefault="006801FB" w:rsidP="00BA026C">
            <w:pPr>
              <w:numPr>
                <w:ilvl w:val="0"/>
                <w:numId w:val="2"/>
              </w:numPr>
            </w:pPr>
            <w:r w:rsidRPr="006801FB">
              <w:rPr>
                <w:b/>
              </w:rPr>
              <w:t>MÅL:</w:t>
            </w:r>
            <w:r>
              <w:t xml:space="preserve"> Opplæring i kapittel 4 a i Pasient- og brukerrettighetsloven, spesielt med fokus på vurdering av samtykke, motstand og tillitsskapende tiltak.</w:t>
            </w:r>
          </w:p>
          <w:p w:rsidR="006801FB" w:rsidRDefault="006801FB" w:rsidP="00BA026C">
            <w:pPr>
              <w:numPr>
                <w:ilvl w:val="0"/>
                <w:numId w:val="2"/>
              </w:numPr>
            </w:pPr>
            <w:r w:rsidRPr="006801FB">
              <w:rPr>
                <w:b/>
              </w:rPr>
              <w:t>ARBEIDSFORM:</w:t>
            </w:r>
            <w:r>
              <w:t xml:space="preserve"> Utfylling av vedtak, gruppeoppgaver mm. </w:t>
            </w:r>
          </w:p>
          <w:p w:rsidR="007150A2" w:rsidRDefault="007150A2" w:rsidP="007150A2"/>
          <w:p w:rsidR="00923526" w:rsidRDefault="00923526" w:rsidP="00C27009">
            <w:r>
              <w:t xml:space="preserve">                                                                               </w:t>
            </w:r>
            <w:bookmarkStart w:id="0" w:name="_GoBack"/>
            <w:bookmarkEnd w:id="0"/>
          </w:p>
          <w:p w:rsidR="00923526" w:rsidRDefault="004A1B54">
            <w:r>
              <w:t>Ingen kursavgift for RKK</w:t>
            </w:r>
            <w:r>
              <w:t xml:space="preserve"> Vesterålens</w:t>
            </w:r>
            <w:r>
              <w:t xml:space="preserve"> kommuner</w:t>
            </w:r>
            <w:r>
              <w:t>, tannhelsetjeneste og helseforetak</w:t>
            </w:r>
            <w:r>
              <w:t>. Andre kommuner og private kr. 350,-</w:t>
            </w:r>
            <w:r w:rsidR="00923526">
              <w:t xml:space="preserve">                         </w:t>
            </w:r>
          </w:p>
          <w:p w:rsidR="00923526" w:rsidRDefault="00923526"/>
          <w:p w:rsidR="00923526" w:rsidRDefault="00923526">
            <w:pPr>
              <w:rPr>
                <w:b/>
              </w:rPr>
            </w:pPr>
          </w:p>
          <w:p w:rsidR="00923526" w:rsidRPr="004A1B54" w:rsidRDefault="004A1B54">
            <w:pPr>
              <w:rPr>
                <w:u w:val="single"/>
              </w:rPr>
            </w:pPr>
            <w:hyperlink r:id="rId12" w:history="1">
              <w:r w:rsidR="00923526" w:rsidRPr="004A1B54">
                <w:rPr>
                  <w:rStyle w:val="Hyperkobling"/>
                </w:rPr>
                <w:t xml:space="preserve">Påmelding </w:t>
              </w:r>
              <w:r w:rsidRPr="004A1B54">
                <w:rPr>
                  <w:rStyle w:val="Hyperkobling"/>
                </w:rPr>
                <w:t>her</w:t>
              </w:r>
            </w:hyperlink>
            <w:r w:rsidR="00923526" w:rsidRPr="004A1B54">
              <w:t xml:space="preserve"> innen 1</w:t>
            </w:r>
            <w:r w:rsidRPr="004A1B54">
              <w:t>5</w:t>
            </w:r>
            <w:r w:rsidR="00923526" w:rsidRPr="004A1B54">
              <w:t xml:space="preserve">. </w:t>
            </w:r>
            <w:r w:rsidRPr="004A1B54">
              <w:t>oktober</w:t>
            </w:r>
            <w:r w:rsidR="00923526" w:rsidRPr="004A1B54">
              <w:t xml:space="preserve"> 201</w:t>
            </w:r>
            <w:r w:rsidRPr="004A1B54">
              <w:t>8</w:t>
            </w:r>
          </w:p>
          <w:p w:rsidR="00923526" w:rsidRDefault="00923526">
            <w:pPr>
              <w:rPr>
                <w:b/>
                <w:u w:val="single"/>
              </w:rPr>
            </w:pPr>
          </w:p>
        </w:tc>
      </w:tr>
      <w:tr w:rsidR="007150A2" w:rsidTr="0092352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2" w:rsidRDefault="007150A2"/>
        </w:tc>
        <w:tc>
          <w:tcPr>
            <w:tcW w:w="8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0A2" w:rsidRDefault="007150A2"/>
        </w:tc>
      </w:tr>
    </w:tbl>
    <w:p w:rsidR="00F658FA" w:rsidRDefault="00F658FA"/>
    <w:sectPr w:rsidR="00F65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57A7D"/>
    <w:multiLevelType w:val="hybridMultilevel"/>
    <w:tmpl w:val="DA662686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D11F34"/>
    <w:multiLevelType w:val="hybridMultilevel"/>
    <w:tmpl w:val="61F8E764"/>
    <w:lvl w:ilvl="0" w:tplc="0414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526"/>
    <w:rsid w:val="004A1B54"/>
    <w:rsid w:val="006801FB"/>
    <w:rsid w:val="007150A2"/>
    <w:rsid w:val="008F4F9F"/>
    <w:rsid w:val="00923526"/>
    <w:rsid w:val="00AA1091"/>
    <w:rsid w:val="00C27009"/>
    <w:rsid w:val="00D430CE"/>
    <w:rsid w:val="00F658FA"/>
    <w:rsid w:val="00FE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2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2352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Hyperkobling">
    <w:name w:val="Hyperlink"/>
    <w:basedOn w:val="Standardskriftforavsnitt"/>
    <w:unhideWhenUsed/>
    <w:rsid w:val="0092352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35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526"/>
    <w:rPr>
      <w:rFonts w:ascii="Tahoma" w:eastAsia="Times New Roman" w:hAnsi="Tahoma" w:cs="Tahoma"/>
      <w:sz w:val="16"/>
      <w:szCs w:val="1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9235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923526"/>
    <w:rPr>
      <w:rFonts w:ascii="Arial" w:eastAsia="Times New Roman" w:hAnsi="Arial" w:cs="Arial"/>
      <w:b/>
      <w:bCs/>
      <w:kern w:val="32"/>
      <w:sz w:val="32"/>
      <w:szCs w:val="32"/>
      <w:lang w:eastAsia="nb-NO"/>
    </w:rPr>
  </w:style>
  <w:style w:type="character" w:styleId="Hyperkobling">
    <w:name w:val="Hyperlink"/>
    <w:basedOn w:val="Standardskriftforavsnitt"/>
    <w:unhideWhenUsed/>
    <w:rsid w:val="00923526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2352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23526"/>
    <w:rPr>
      <w:rFonts w:ascii="Tahoma" w:eastAsia="Times New Roman" w:hAnsi="Tahoma" w:cs="Tahoma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ranett/Fotografier%20av%20ansatte/Forms/Helse%20og%20omsorgsavdelinga.aspx" TargetMode="External"/><Relationship Id="rId12" Type="http://schemas.openxmlformats.org/officeDocument/2006/relationships/hyperlink" Target="https://rkkv.no/kursportal/?CourseRkkv=15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2.jpg@01CF53F4.F1EA181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1.jpg@01CF53F4.F1EA18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Fauske Kommune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Sundsfjord</dc:creator>
  <cp:lastModifiedBy>Hans Arne Norbakk</cp:lastModifiedBy>
  <cp:revision>3</cp:revision>
  <dcterms:created xsi:type="dcterms:W3CDTF">2018-07-30T13:13:00Z</dcterms:created>
  <dcterms:modified xsi:type="dcterms:W3CDTF">2018-07-30T13:22:00Z</dcterms:modified>
</cp:coreProperties>
</file>