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7AF7" w14:textId="77777777" w:rsidR="000A7271" w:rsidRDefault="000A7271" w:rsidP="000A7271">
      <w:pPr>
        <w:jc w:val="center"/>
        <w:rPr>
          <w:b/>
          <w:bCs/>
          <w:sz w:val="28"/>
          <w:szCs w:val="28"/>
        </w:rPr>
      </w:pPr>
    </w:p>
    <w:p w14:paraId="6125200F" w14:textId="77777777" w:rsidR="00712CC9" w:rsidRPr="000A7271" w:rsidRDefault="000A7271" w:rsidP="000A7271">
      <w:pPr>
        <w:jc w:val="center"/>
        <w:rPr>
          <w:b/>
          <w:bCs/>
          <w:sz w:val="28"/>
          <w:szCs w:val="28"/>
        </w:rPr>
      </w:pPr>
      <w:r w:rsidRPr="000A7271">
        <w:rPr>
          <w:b/>
          <w:bCs/>
          <w:sz w:val="28"/>
          <w:szCs w:val="28"/>
        </w:rPr>
        <w:t>Workshop eksamen 21.04.22</w:t>
      </w:r>
    </w:p>
    <w:p w14:paraId="684BC07B" w14:textId="77777777" w:rsidR="000A7271" w:rsidRPr="000A7271" w:rsidRDefault="000A7271" w:rsidP="000A7271">
      <w:pPr>
        <w:jc w:val="center"/>
        <w:rPr>
          <w:sz w:val="28"/>
          <w:szCs w:val="28"/>
        </w:rPr>
      </w:pPr>
      <w:r>
        <w:rPr>
          <w:sz w:val="28"/>
          <w:szCs w:val="28"/>
        </w:rPr>
        <w:t>Sted: Kulturfabrikken, Blåboksen</w:t>
      </w:r>
      <w:r w:rsidR="00D64A67">
        <w:rPr>
          <w:sz w:val="28"/>
          <w:szCs w:val="28"/>
        </w:rPr>
        <w:t xml:space="preserve"> (Sortland)</w:t>
      </w:r>
      <w:r>
        <w:rPr>
          <w:sz w:val="28"/>
          <w:szCs w:val="28"/>
        </w:rPr>
        <w:br/>
        <w:t>Tid: 09.30 – 16.00</w:t>
      </w:r>
    </w:p>
    <w:p w14:paraId="3D241124" w14:textId="77777777" w:rsidR="000A7271" w:rsidRDefault="000A7271">
      <w:pPr>
        <w:rPr>
          <w:b/>
          <w:bCs/>
        </w:rPr>
      </w:pPr>
    </w:p>
    <w:p w14:paraId="2BB25F7B" w14:textId="77777777" w:rsidR="000A7271" w:rsidRDefault="000A7271">
      <w:pPr>
        <w:rPr>
          <w:b/>
          <w:bCs/>
        </w:rPr>
      </w:pPr>
      <w:r>
        <w:rPr>
          <w:b/>
          <w:bCs/>
        </w:rPr>
        <w:t>Mål for dagen:</w:t>
      </w:r>
    </w:p>
    <w:p w14:paraId="7505BD82" w14:textId="77777777" w:rsidR="000A7271" w:rsidRDefault="000A7271" w:rsidP="000A7271">
      <w:pPr>
        <w:pStyle w:val="Listeavsnitt"/>
        <w:numPr>
          <w:ilvl w:val="0"/>
          <w:numId w:val="5"/>
        </w:numPr>
      </w:pPr>
      <w:r w:rsidRPr="000A7271">
        <w:t>Utarbeide/justere eksempeloppgaver til muntlig og muntlig-praktisk eksamen</w:t>
      </w:r>
    </w:p>
    <w:p w14:paraId="78441D88" w14:textId="77777777" w:rsidR="000A7271" w:rsidRDefault="000A7271" w:rsidP="000A7271">
      <w:pPr>
        <w:pStyle w:val="Listeavsnitt"/>
        <w:numPr>
          <w:ilvl w:val="0"/>
          <w:numId w:val="5"/>
        </w:numPr>
      </w:pPr>
      <w:r>
        <w:t>Utarbeide/justere kjennetegn på måloppnåelse</w:t>
      </w:r>
    </w:p>
    <w:p w14:paraId="682DED9B" w14:textId="77777777" w:rsidR="000A7271" w:rsidRDefault="000A7271" w:rsidP="000A7271">
      <w:pPr>
        <w:pStyle w:val="Listeavsnitt"/>
        <w:numPr>
          <w:ilvl w:val="0"/>
          <w:numId w:val="5"/>
        </w:numPr>
      </w:pPr>
      <w:r>
        <w:t>Få innspill til eventuelle endringer i retningslinjer for lokalt gitt eksamen</w:t>
      </w:r>
    </w:p>
    <w:p w14:paraId="45012F3F" w14:textId="77777777" w:rsidR="000A7271" w:rsidRDefault="000A7271" w:rsidP="000A7271">
      <w:pPr>
        <w:pStyle w:val="Listeavsnitt"/>
        <w:numPr>
          <w:ilvl w:val="0"/>
          <w:numId w:val="5"/>
        </w:numPr>
      </w:pPr>
      <w:r>
        <w:t>Få innspill til eventuelt videre arbeid med fagrapporter</w:t>
      </w:r>
    </w:p>
    <w:p w14:paraId="597E58DB" w14:textId="77777777" w:rsidR="000A7271" w:rsidRPr="000A7271" w:rsidRDefault="000A7271" w:rsidP="000A7271">
      <w:pPr>
        <w:pStyle w:val="Listeavsnitt"/>
        <w:numPr>
          <w:ilvl w:val="0"/>
          <w:numId w:val="5"/>
        </w:numPr>
      </w:pPr>
      <w:r>
        <w:t>Evaluere eksamensordningen skoleåret 21/22</w:t>
      </w:r>
    </w:p>
    <w:p w14:paraId="5F23A2A6" w14:textId="77777777" w:rsidR="000A7271" w:rsidRPr="000A7271" w:rsidRDefault="000A7271">
      <w:pPr>
        <w:rPr>
          <w:b/>
          <w:bCs/>
        </w:rPr>
      </w:pPr>
      <w:r w:rsidRPr="000A7271">
        <w:rPr>
          <w:b/>
          <w:bCs/>
        </w:rPr>
        <w:t>Program for dagen: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A7271" w14:paraId="5D9DFAA3" w14:textId="77777777" w:rsidTr="003514DE">
        <w:tc>
          <w:tcPr>
            <w:tcW w:w="1555" w:type="dxa"/>
            <w:shd w:val="clear" w:color="auto" w:fill="E2EFD9" w:themeFill="accent6" w:themeFillTint="33"/>
          </w:tcPr>
          <w:p w14:paraId="75239304" w14:textId="77777777" w:rsidR="000A7271" w:rsidRDefault="000A7271" w:rsidP="003514DE">
            <w:r>
              <w:t>Tid</w:t>
            </w:r>
          </w:p>
        </w:tc>
        <w:tc>
          <w:tcPr>
            <w:tcW w:w="7507" w:type="dxa"/>
            <w:shd w:val="clear" w:color="auto" w:fill="E2EFD9" w:themeFill="accent6" w:themeFillTint="33"/>
          </w:tcPr>
          <w:p w14:paraId="70CC030D" w14:textId="77777777" w:rsidR="000A7271" w:rsidRPr="00884EFA" w:rsidRDefault="000A7271" w:rsidP="003514DE">
            <w:pPr>
              <w:rPr>
                <w:b/>
                <w:bCs/>
              </w:rPr>
            </w:pPr>
            <w:r>
              <w:rPr>
                <w:b/>
                <w:bCs/>
              </w:rPr>
              <w:t>Innhold</w:t>
            </w:r>
          </w:p>
        </w:tc>
      </w:tr>
      <w:tr w:rsidR="000A7271" w14:paraId="592EB7DE" w14:textId="77777777" w:rsidTr="003514DE">
        <w:tc>
          <w:tcPr>
            <w:tcW w:w="1555" w:type="dxa"/>
          </w:tcPr>
          <w:p w14:paraId="10A5353B" w14:textId="77777777" w:rsidR="000A7271" w:rsidRDefault="000A7271" w:rsidP="003514DE">
            <w:r>
              <w:t>09.30 – 10.00</w:t>
            </w:r>
          </w:p>
        </w:tc>
        <w:tc>
          <w:tcPr>
            <w:tcW w:w="7507" w:type="dxa"/>
          </w:tcPr>
          <w:p w14:paraId="2CF7CF22" w14:textId="77777777" w:rsidR="000A7271" w:rsidRDefault="000A7271" w:rsidP="003514DE">
            <w:r w:rsidRPr="00884EFA">
              <w:rPr>
                <w:b/>
                <w:bCs/>
              </w:rPr>
              <w:t>Innledning</w:t>
            </w:r>
            <w:r>
              <w:t xml:space="preserve"> v/Lisa</w:t>
            </w:r>
          </w:p>
          <w:p w14:paraId="39D215C2" w14:textId="77777777" w:rsidR="00D64A67" w:rsidRDefault="00D64A67" w:rsidP="00D64A67">
            <w:pPr>
              <w:pStyle w:val="Listeavsnitt"/>
              <w:numPr>
                <w:ilvl w:val="0"/>
                <w:numId w:val="6"/>
              </w:numPr>
            </w:pPr>
            <w:r>
              <w:t>Velkommen/praktiske opplysninger</w:t>
            </w:r>
          </w:p>
          <w:p w14:paraId="4B99751D" w14:textId="77777777" w:rsidR="000A7271" w:rsidRDefault="00D64A67" w:rsidP="00D64A67">
            <w:pPr>
              <w:pStyle w:val="Listeavsnitt"/>
              <w:numPr>
                <w:ilvl w:val="0"/>
                <w:numId w:val="6"/>
              </w:numPr>
            </w:pPr>
            <w:r>
              <w:t>Oppsummering</w:t>
            </w:r>
            <w:r w:rsidR="000A7271">
              <w:t xml:space="preserve"> av resultater fra elev- og lærerundersøkelse («Prøveeksamen»)</w:t>
            </w:r>
          </w:p>
        </w:tc>
      </w:tr>
      <w:tr w:rsidR="000A7271" w14:paraId="6AD09D28" w14:textId="77777777" w:rsidTr="003514DE">
        <w:tc>
          <w:tcPr>
            <w:tcW w:w="1555" w:type="dxa"/>
          </w:tcPr>
          <w:p w14:paraId="7050B3C9" w14:textId="77777777" w:rsidR="000A7271" w:rsidRDefault="000A7271" w:rsidP="003514DE">
            <w:r>
              <w:t>10.00 – 11.00</w:t>
            </w:r>
          </w:p>
        </w:tc>
        <w:tc>
          <w:tcPr>
            <w:tcW w:w="7507" w:type="dxa"/>
          </w:tcPr>
          <w:p w14:paraId="630E14B0" w14:textId="77777777" w:rsidR="000A7271" w:rsidRDefault="000A7271" w:rsidP="003514DE">
            <w:pPr>
              <w:rPr>
                <w:b/>
                <w:bCs/>
              </w:rPr>
            </w:pPr>
            <w:r w:rsidRPr="00654FA4">
              <w:rPr>
                <w:b/>
                <w:bCs/>
              </w:rPr>
              <w:t xml:space="preserve">Retningslinjer for lokalt gitt eksamen </w:t>
            </w:r>
          </w:p>
          <w:p w14:paraId="2E3C88B8" w14:textId="77777777" w:rsidR="000A7271" w:rsidRDefault="000A7271" w:rsidP="000A7271">
            <w:pPr>
              <w:pStyle w:val="Listeavsnitt"/>
              <w:numPr>
                <w:ilvl w:val="0"/>
                <w:numId w:val="4"/>
              </w:numPr>
            </w:pPr>
            <w:r w:rsidRPr="00A03436">
              <w:t xml:space="preserve">Gjennomgang og diskusjon i grupper </w:t>
            </w:r>
          </w:p>
          <w:p w14:paraId="6355BA15" w14:textId="77777777" w:rsidR="000A7271" w:rsidRDefault="000A7271" w:rsidP="000A7271">
            <w:pPr>
              <w:pStyle w:val="Listeavsnitt"/>
              <w:numPr>
                <w:ilvl w:val="0"/>
                <w:numId w:val="4"/>
              </w:numPr>
            </w:pPr>
            <w:r>
              <w:t>Oppsummering i padlet</w:t>
            </w:r>
          </w:p>
        </w:tc>
      </w:tr>
      <w:tr w:rsidR="000A7271" w14:paraId="66547251" w14:textId="77777777" w:rsidTr="003514DE">
        <w:tc>
          <w:tcPr>
            <w:tcW w:w="1555" w:type="dxa"/>
            <w:shd w:val="clear" w:color="auto" w:fill="FFF2CC" w:themeFill="accent4" w:themeFillTint="33"/>
          </w:tcPr>
          <w:p w14:paraId="6029E617" w14:textId="77777777" w:rsidR="000A7271" w:rsidRDefault="000A7271" w:rsidP="003514DE">
            <w:r>
              <w:t>11.00 – 11.15</w:t>
            </w:r>
          </w:p>
        </w:tc>
        <w:tc>
          <w:tcPr>
            <w:tcW w:w="7507" w:type="dxa"/>
            <w:shd w:val="clear" w:color="auto" w:fill="FFF2CC" w:themeFill="accent4" w:themeFillTint="33"/>
          </w:tcPr>
          <w:p w14:paraId="426CE330" w14:textId="77777777" w:rsidR="000A7271" w:rsidRDefault="000A7271" w:rsidP="003514DE">
            <w:r>
              <w:t>Pause</w:t>
            </w:r>
          </w:p>
        </w:tc>
      </w:tr>
      <w:tr w:rsidR="000A7271" w14:paraId="7F7109A9" w14:textId="77777777" w:rsidTr="003514DE">
        <w:tc>
          <w:tcPr>
            <w:tcW w:w="1555" w:type="dxa"/>
          </w:tcPr>
          <w:p w14:paraId="50B26B03" w14:textId="77777777" w:rsidR="000A7271" w:rsidRDefault="000A7271" w:rsidP="003514DE">
            <w:r>
              <w:t>11.15 – 12.15</w:t>
            </w:r>
          </w:p>
        </w:tc>
        <w:tc>
          <w:tcPr>
            <w:tcW w:w="7507" w:type="dxa"/>
          </w:tcPr>
          <w:p w14:paraId="67C026E8" w14:textId="77777777" w:rsidR="000A7271" w:rsidRDefault="000A7271" w:rsidP="003514DE">
            <w:pPr>
              <w:rPr>
                <w:b/>
                <w:bCs/>
              </w:rPr>
            </w:pPr>
            <w:r w:rsidRPr="00A60935">
              <w:rPr>
                <w:b/>
                <w:bCs/>
              </w:rPr>
              <w:t>Utprøving av eksamensoppgaver og kjennetegn på måloppnåelse</w:t>
            </w:r>
          </w:p>
          <w:p w14:paraId="51A183CC" w14:textId="77777777" w:rsidR="000A7271" w:rsidRDefault="000A7271" w:rsidP="000A7271">
            <w:pPr>
              <w:pStyle w:val="Listeavsnitt"/>
              <w:numPr>
                <w:ilvl w:val="0"/>
                <w:numId w:val="4"/>
              </w:numPr>
            </w:pPr>
            <w:r w:rsidRPr="00762816">
              <w:t>Erfaringsdeling i grupper</w:t>
            </w:r>
          </w:p>
          <w:p w14:paraId="3C4A0A11" w14:textId="77777777" w:rsidR="000A7271" w:rsidRDefault="000A7271" w:rsidP="003514DE">
            <w:pPr>
              <w:pStyle w:val="Listeavsnitt"/>
              <w:numPr>
                <w:ilvl w:val="0"/>
                <w:numId w:val="4"/>
              </w:numPr>
            </w:pPr>
            <w:r>
              <w:t>Oppsummering i grupper og plenum</w:t>
            </w:r>
          </w:p>
        </w:tc>
      </w:tr>
      <w:tr w:rsidR="000A7271" w14:paraId="35806824" w14:textId="77777777" w:rsidTr="003514DE">
        <w:tc>
          <w:tcPr>
            <w:tcW w:w="1555" w:type="dxa"/>
            <w:shd w:val="clear" w:color="auto" w:fill="FFF2CC" w:themeFill="accent4" w:themeFillTint="33"/>
          </w:tcPr>
          <w:p w14:paraId="2E8C9048" w14:textId="77777777" w:rsidR="000A7271" w:rsidRDefault="000A7271" w:rsidP="003514DE">
            <w:r>
              <w:t>12.15 – 13.00</w:t>
            </w:r>
          </w:p>
        </w:tc>
        <w:tc>
          <w:tcPr>
            <w:tcW w:w="7507" w:type="dxa"/>
            <w:shd w:val="clear" w:color="auto" w:fill="FFF2CC" w:themeFill="accent4" w:themeFillTint="33"/>
          </w:tcPr>
          <w:p w14:paraId="6187E59B" w14:textId="77777777" w:rsidR="000A7271" w:rsidRDefault="000A7271" w:rsidP="003514DE">
            <w:r>
              <w:t>Lunsj</w:t>
            </w:r>
          </w:p>
        </w:tc>
      </w:tr>
      <w:tr w:rsidR="000A7271" w:rsidRPr="00036EB5" w14:paraId="6965069C" w14:textId="77777777" w:rsidTr="003514DE">
        <w:tc>
          <w:tcPr>
            <w:tcW w:w="1555" w:type="dxa"/>
          </w:tcPr>
          <w:p w14:paraId="1A27F815" w14:textId="77777777" w:rsidR="000A7271" w:rsidRDefault="000A7271" w:rsidP="003514DE">
            <w:r>
              <w:t>13.00 – 14.45</w:t>
            </w:r>
          </w:p>
          <w:p w14:paraId="0A6510A7" w14:textId="77777777" w:rsidR="000A7271" w:rsidRDefault="000A7271" w:rsidP="003514DE">
            <w:r>
              <w:t>(</w:t>
            </w:r>
            <w:proofErr w:type="spellStart"/>
            <w:r>
              <w:t>inkl</w:t>
            </w:r>
            <w:proofErr w:type="spellEnd"/>
            <w:r>
              <w:t xml:space="preserve"> pause)</w:t>
            </w:r>
          </w:p>
        </w:tc>
        <w:tc>
          <w:tcPr>
            <w:tcW w:w="7507" w:type="dxa"/>
          </w:tcPr>
          <w:p w14:paraId="623C9408" w14:textId="77777777" w:rsidR="000A7271" w:rsidRDefault="000A7271" w:rsidP="003514DE">
            <w:pPr>
              <w:rPr>
                <w:b/>
                <w:bCs/>
              </w:rPr>
            </w:pPr>
            <w:r w:rsidRPr="00A60935">
              <w:rPr>
                <w:b/>
                <w:bCs/>
              </w:rPr>
              <w:t>Faggrupper: Eksamensoppgaver + kjennetegn på måloppnåelse</w:t>
            </w:r>
          </w:p>
          <w:p w14:paraId="4907EE0B" w14:textId="77777777" w:rsidR="000A7271" w:rsidRDefault="000A7271" w:rsidP="000A7271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036EB5">
              <w:rPr>
                <w:lang w:val="nn-NO"/>
              </w:rPr>
              <w:t>Videre arbeid i faggrupper me</w:t>
            </w:r>
            <w:r>
              <w:rPr>
                <w:lang w:val="nn-NO"/>
              </w:rPr>
              <w:t xml:space="preserve">d </w:t>
            </w:r>
          </w:p>
          <w:p w14:paraId="5043EE7E" w14:textId="77777777" w:rsidR="000A7271" w:rsidRDefault="000A7271" w:rsidP="000A7271">
            <w:pPr>
              <w:pStyle w:val="Listeavsnitt"/>
              <w:numPr>
                <w:ilvl w:val="1"/>
                <w:numId w:val="3"/>
              </w:numPr>
              <w:rPr>
                <w:lang w:val="nn-NO"/>
              </w:rPr>
            </w:pPr>
            <w:r>
              <w:rPr>
                <w:lang w:val="nn-NO"/>
              </w:rPr>
              <w:t>Eksempeloppgaver</w:t>
            </w:r>
          </w:p>
          <w:p w14:paraId="59213116" w14:textId="77777777" w:rsidR="000A7271" w:rsidRPr="00D64A67" w:rsidRDefault="000A7271" w:rsidP="003514DE">
            <w:pPr>
              <w:pStyle w:val="Listeavsnitt"/>
              <w:numPr>
                <w:ilvl w:val="1"/>
                <w:numId w:val="3"/>
              </w:numPr>
              <w:rPr>
                <w:lang w:val="nn-NO"/>
              </w:rPr>
            </w:pPr>
            <w:r>
              <w:rPr>
                <w:lang w:val="nn-NO"/>
              </w:rPr>
              <w:t>Kjennetegn på måloppnåelse</w:t>
            </w:r>
          </w:p>
        </w:tc>
      </w:tr>
      <w:tr w:rsidR="000A7271" w14:paraId="4B1E174A" w14:textId="77777777" w:rsidTr="003514DE">
        <w:tc>
          <w:tcPr>
            <w:tcW w:w="1555" w:type="dxa"/>
            <w:shd w:val="clear" w:color="auto" w:fill="FFF2CC" w:themeFill="accent4" w:themeFillTint="33"/>
          </w:tcPr>
          <w:p w14:paraId="63BB84E8" w14:textId="77777777" w:rsidR="000A7271" w:rsidRDefault="000A7271" w:rsidP="003514DE">
            <w:r>
              <w:t>14.45 – 15.00</w:t>
            </w:r>
          </w:p>
        </w:tc>
        <w:tc>
          <w:tcPr>
            <w:tcW w:w="7507" w:type="dxa"/>
            <w:shd w:val="clear" w:color="auto" w:fill="FFF2CC" w:themeFill="accent4" w:themeFillTint="33"/>
          </w:tcPr>
          <w:p w14:paraId="2BE6AA40" w14:textId="77777777" w:rsidR="000A7271" w:rsidRPr="002A5AF3" w:rsidRDefault="000A7271" w:rsidP="003514DE">
            <w:r w:rsidRPr="002A5AF3">
              <w:t>Pause</w:t>
            </w:r>
          </w:p>
        </w:tc>
      </w:tr>
      <w:tr w:rsidR="000A7271" w14:paraId="0B293C31" w14:textId="77777777" w:rsidTr="003514DE">
        <w:tc>
          <w:tcPr>
            <w:tcW w:w="1555" w:type="dxa"/>
          </w:tcPr>
          <w:p w14:paraId="5C705B01" w14:textId="77777777" w:rsidR="000A7271" w:rsidRDefault="000A7271" w:rsidP="003514DE">
            <w:r>
              <w:t>15.00 – 15.30</w:t>
            </w:r>
          </w:p>
        </w:tc>
        <w:tc>
          <w:tcPr>
            <w:tcW w:w="7507" w:type="dxa"/>
          </w:tcPr>
          <w:p w14:paraId="5D602F7F" w14:textId="77777777" w:rsidR="000A7271" w:rsidRDefault="000A7271" w:rsidP="003514DE">
            <w:pPr>
              <w:rPr>
                <w:b/>
                <w:bCs/>
              </w:rPr>
            </w:pPr>
            <w:r w:rsidRPr="00884EFA">
              <w:rPr>
                <w:b/>
                <w:bCs/>
              </w:rPr>
              <w:t>Fagrapport – hvordan vil vi ha det?</w:t>
            </w:r>
          </w:p>
          <w:p w14:paraId="4E0AF7D3" w14:textId="77777777" w:rsidR="000A7271" w:rsidRDefault="000A7271" w:rsidP="000A7271">
            <w:pPr>
              <w:pStyle w:val="Listeavsnitt"/>
              <w:numPr>
                <w:ilvl w:val="0"/>
                <w:numId w:val="2"/>
              </w:numPr>
            </w:pPr>
            <w:r w:rsidRPr="00EA6D8E">
              <w:t xml:space="preserve">Skal vi ha lik mal i hele regionen – for </w:t>
            </w:r>
            <w:r>
              <w:t>a</w:t>
            </w:r>
            <w:r w:rsidRPr="00EA6D8E">
              <w:t>lle fag eller i samme fag?</w:t>
            </w:r>
          </w:p>
          <w:p w14:paraId="15D22795" w14:textId="77777777" w:rsidR="000A7271" w:rsidRDefault="000A7271" w:rsidP="000A7271">
            <w:pPr>
              <w:pStyle w:val="Listeavsnitt"/>
              <w:numPr>
                <w:ilvl w:val="0"/>
                <w:numId w:val="2"/>
              </w:numPr>
            </w:pPr>
            <w:r>
              <w:t xml:space="preserve">Med utgangspunkt i fagplanene dere bruker i dag, og med et blikk til eksemplet fra Nordre Follo: </w:t>
            </w:r>
          </w:p>
          <w:p w14:paraId="3A452F02" w14:textId="77777777" w:rsidR="000A7271" w:rsidRPr="00EA6D8E" w:rsidRDefault="000A7271" w:rsidP="003514DE">
            <w:pPr>
              <w:pStyle w:val="Listeavsnitt"/>
            </w:pPr>
          </w:p>
        </w:tc>
      </w:tr>
      <w:tr w:rsidR="000A7271" w14:paraId="09D07C8F" w14:textId="77777777" w:rsidTr="003514DE">
        <w:tc>
          <w:tcPr>
            <w:tcW w:w="1555" w:type="dxa"/>
          </w:tcPr>
          <w:p w14:paraId="47F6DCD2" w14:textId="77777777" w:rsidR="000A7271" w:rsidRDefault="000A7271" w:rsidP="003514DE">
            <w:r>
              <w:t>15.30 – 16.00</w:t>
            </w:r>
          </w:p>
        </w:tc>
        <w:tc>
          <w:tcPr>
            <w:tcW w:w="7507" w:type="dxa"/>
          </w:tcPr>
          <w:p w14:paraId="648246E5" w14:textId="77777777" w:rsidR="000A7271" w:rsidRPr="00884EFA" w:rsidRDefault="000A7271" w:rsidP="003514DE">
            <w:pPr>
              <w:rPr>
                <w:b/>
                <w:bCs/>
              </w:rPr>
            </w:pPr>
            <w:r w:rsidRPr="00884EFA">
              <w:rPr>
                <w:b/>
                <w:bCs/>
              </w:rPr>
              <w:t>Regional eksamensordning/sensorskolering</w:t>
            </w:r>
            <w:r>
              <w:rPr>
                <w:b/>
                <w:bCs/>
              </w:rPr>
              <w:t xml:space="preserve"> </w:t>
            </w:r>
          </w:p>
          <w:p w14:paraId="74E69A87" w14:textId="77777777" w:rsidR="00D64A67" w:rsidRDefault="00D64A67" w:rsidP="000A7271">
            <w:pPr>
              <w:pStyle w:val="Listeavsnitt"/>
              <w:numPr>
                <w:ilvl w:val="0"/>
                <w:numId w:val="1"/>
              </w:numPr>
            </w:pPr>
            <w:r>
              <w:t>Oppsummering av dagen</w:t>
            </w:r>
          </w:p>
          <w:p w14:paraId="4DC316FE" w14:textId="77777777" w:rsidR="000A7271" w:rsidRDefault="000A7271" w:rsidP="000A7271">
            <w:pPr>
              <w:pStyle w:val="Listeavsnitt"/>
              <w:numPr>
                <w:ilvl w:val="0"/>
                <w:numId w:val="1"/>
              </w:numPr>
            </w:pPr>
            <w:r>
              <w:t>Kort evaluering av årets ordning – hva har vært bra, hvorfor – hva bør endres, hvordan?</w:t>
            </w:r>
          </w:p>
          <w:p w14:paraId="5055E21E" w14:textId="77777777" w:rsidR="000A7271" w:rsidRDefault="000A7271" w:rsidP="00D64A67">
            <w:pPr>
              <w:pStyle w:val="Listeavsnitt"/>
              <w:numPr>
                <w:ilvl w:val="0"/>
                <w:numId w:val="1"/>
              </w:numPr>
            </w:pPr>
            <w:r>
              <w:t>Innspill til neste skoleår</w:t>
            </w:r>
          </w:p>
        </w:tc>
      </w:tr>
    </w:tbl>
    <w:p w14:paraId="1E471D65" w14:textId="77777777" w:rsidR="000A7271" w:rsidRDefault="000A7271"/>
    <w:p w14:paraId="293F5BF2" w14:textId="77777777" w:rsidR="000A7271" w:rsidRPr="000A7271" w:rsidRDefault="000A7271" w:rsidP="000A7271">
      <w:pPr>
        <w:jc w:val="center"/>
        <w:rPr>
          <w:b/>
          <w:bCs/>
          <w:sz w:val="32"/>
          <w:szCs w:val="32"/>
        </w:rPr>
      </w:pPr>
      <w:r w:rsidRPr="000A7271">
        <w:rPr>
          <w:b/>
          <w:bCs/>
          <w:sz w:val="32"/>
          <w:szCs w:val="32"/>
        </w:rPr>
        <w:t xml:space="preserve">Velkommen </w:t>
      </w:r>
      <w:r w:rsidRPr="000A72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0A7271" w:rsidRPr="000A72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F2B" w14:textId="77777777" w:rsidR="000A7271" w:rsidRDefault="000A7271" w:rsidP="000A7271">
      <w:pPr>
        <w:spacing w:after="0" w:line="240" w:lineRule="auto"/>
      </w:pPr>
      <w:r>
        <w:separator/>
      </w:r>
    </w:p>
  </w:endnote>
  <w:endnote w:type="continuationSeparator" w:id="0">
    <w:p w14:paraId="391A1B3B" w14:textId="77777777" w:rsidR="000A7271" w:rsidRDefault="000A7271" w:rsidP="000A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F86F" w14:textId="77777777" w:rsidR="000A7271" w:rsidRDefault="000A7271" w:rsidP="000A7271">
      <w:pPr>
        <w:spacing w:after="0" w:line="240" w:lineRule="auto"/>
      </w:pPr>
      <w:r>
        <w:separator/>
      </w:r>
    </w:p>
  </w:footnote>
  <w:footnote w:type="continuationSeparator" w:id="0">
    <w:p w14:paraId="4F367623" w14:textId="77777777" w:rsidR="000A7271" w:rsidRDefault="000A7271" w:rsidP="000A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4334" w14:textId="77777777" w:rsidR="000A7271" w:rsidRDefault="000A7271">
    <w:pPr>
      <w:pStyle w:val="Topptekst"/>
    </w:pPr>
    <w:r w:rsidRPr="000A7271">
      <w:drawing>
        <wp:anchor distT="0" distB="0" distL="114300" distR="114300" simplePos="0" relativeHeight="251658240" behindDoc="0" locked="0" layoutInCell="1" allowOverlap="1" wp14:anchorId="17EC77AB" wp14:editId="65B79317">
          <wp:simplePos x="0" y="0"/>
          <wp:positionH relativeFrom="margin">
            <wp:posOffset>-818866</wp:posOffset>
          </wp:positionH>
          <wp:positionV relativeFrom="topMargin">
            <wp:align>bottom</wp:align>
          </wp:positionV>
          <wp:extent cx="3449402" cy="753119"/>
          <wp:effectExtent l="0" t="0" r="0" b="0"/>
          <wp:wrapSquare wrapText="bothSides"/>
          <wp:docPr id="4" name="Bilde 3">
            <a:extLst xmlns:a="http://schemas.openxmlformats.org/drawingml/2006/main">
              <a:ext uri="{FF2B5EF4-FFF2-40B4-BE49-F238E27FC236}">
                <a16:creationId xmlns:a16="http://schemas.microsoft.com/office/drawing/2014/main" id="{257B66BA-7BD4-43BE-9FCA-9C74D7468E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3">
                    <a:extLst>
                      <a:ext uri="{FF2B5EF4-FFF2-40B4-BE49-F238E27FC236}">
                        <a16:creationId xmlns:a16="http://schemas.microsoft.com/office/drawing/2014/main" id="{257B66BA-7BD4-43BE-9FCA-9C74D7468E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402" cy="75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CA7"/>
    <w:multiLevelType w:val="hybridMultilevel"/>
    <w:tmpl w:val="9F9ED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D8A"/>
    <w:multiLevelType w:val="hybridMultilevel"/>
    <w:tmpl w:val="8B40C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208"/>
    <w:multiLevelType w:val="hybridMultilevel"/>
    <w:tmpl w:val="F8FA5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7FC3"/>
    <w:multiLevelType w:val="hybridMultilevel"/>
    <w:tmpl w:val="3EC0C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AEF"/>
    <w:multiLevelType w:val="hybridMultilevel"/>
    <w:tmpl w:val="58426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6CB8"/>
    <w:multiLevelType w:val="hybridMultilevel"/>
    <w:tmpl w:val="1A325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1"/>
    <w:rsid w:val="000A7271"/>
    <w:rsid w:val="00712CC9"/>
    <w:rsid w:val="00D64A67"/>
    <w:rsid w:val="00E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4971"/>
  <w15:chartTrackingRefBased/>
  <w15:docId w15:val="{A4619F0B-52FE-451F-848E-28A9165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7271"/>
    <w:pPr>
      <w:ind w:left="720"/>
      <w:contextualSpacing/>
    </w:pPr>
  </w:style>
  <w:style w:type="table" w:styleId="Tabellrutenett">
    <w:name w:val="Table Grid"/>
    <w:basedOn w:val="Vanligtabell"/>
    <w:uiPriority w:val="39"/>
    <w:rsid w:val="000A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7271"/>
  </w:style>
  <w:style w:type="paragraph" w:styleId="Bunntekst">
    <w:name w:val="footer"/>
    <w:basedOn w:val="Normal"/>
    <w:link w:val="BunntekstTegn"/>
    <w:uiPriority w:val="99"/>
    <w:unhideWhenUsed/>
    <w:rsid w:val="000A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C6F0025141E4995737611037D7FF6" ma:contentTypeVersion="13" ma:contentTypeDescription="Opprett et nytt dokument." ma:contentTypeScope="" ma:versionID="c09429e9955875b5545f1db42dd961fc">
  <xsd:schema xmlns:xsd="http://www.w3.org/2001/XMLSchema" xmlns:xs="http://www.w3.org/2001/XMLSchema" xmlns:p="http://schemas.microsoft.com/office/2006/metadata/properties" xmlns:ns3="c23dbf90-8eba-4851-97be-ff2599fe3801" xmlns:ns4="cdf8a6d1-7021-4dc9-a68a-aa5ee4979aae" targetNamespace="http://schemas.microsoft.com/office/2006/metadata/properties" ma:root="true" ma:fieldsID="bd4ce43f6d0053736999d1ed8034e1fb" ns3:_="" ns4:_="">
    <xsd:import namespace="c23dbf90-8eba-4851-97be-ff2599fe3801"/>
    <xsd:import namespace="cdf8a6d1-7021-4dc9-a68a-aa5ee4979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bf90-8eba-4851-97be-ff2599fe3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8a6d1-7021-4dc9-a68a-aa5ee4979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640B2-43AD-4B66-AD53-4A6ABEF55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dbf90-8eba-4851-97be-ff2599fe3801"/>
    <ds:schemaRef ds:uri="cdf8a6d1-7021-4dc9-a68a-aa5ee4979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74468-4108-4F5A-A775-C7708F7A3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091A1-A052-421D-A3B1-47D66BE63E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Schønsee</dc:creator>
  <cp:keywords/>
  <dc:description/>
  <cp:lastModifiedBy>Lisa Marie Schønsee</cp:lastModifiedBy>
  <cp:revision>1</cp:revision>
  <dcterms:created xsi:type="dcterms:W3CDTF">2022-04-06T07:37:00Z</dcterms:created>
  <dcterms:modified xsi:type="dcterms:W3CDTF">2022-04-06T09:06:00Z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0x010100C76C6F0025141E4995737611037D7FF6</vt:lpwstr>
  </property>
</Properties>
</file>